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DCB" w:rsidRPr="00AA1BDA" w:rsidRDefault="00091DCB" w:rsidP="00091DC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ПРАВИЛА УЧАСТИЯ В ПРОГРАММЕ ЛОЯЛЬНОСТИ «БУГЕЛЬНЫЙ КЛУБ»</w:t>
      </w:r>
    </w:p>
    <w:p w:rsidR="00091DCB" w:rsidRPr="00AA1BDA" w:rsidRDefault="00091DCB" w:rsidP="00091DCB">
      <w:pPr>
        <w:spacing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i/>
          <w:iCs/>
          <w:lang w:eastAsia="ru-RU"/>
        </w:rPr>
        <w:t>(Публичная оферта)</w:t>
      </w:r>
    </w:p>
    <w:p w:rsidR="00091DCB" w:rsidRPr="00AA1BDA" w:rsidRDefault="00091DCB" w:rsidP="00091D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1. Термины и определения</w:t>
      </w:r>
    </w:p>
    <w:p w:rsidR="00091DCB" w:rsidRPr="00AA1BDA" w:rsidRDefault="00091DCB" w:rsidP="00091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Организатор</w:t>
      </w:r>
      <w:r w:rsidRPr="00AA1BDA">
        <w:rPr>
          <w:rFonts w:ascii="Times New Roman" w:eastAsia="Times New Roman" w:hAnsi="Times New Roman" w:cs="Times New Roman"/>
          <w:lang w:eastAsia="ru-RU"/>
        </w:rPr>
        <w:t xml:space="preserve"> — Общество с ограниченной ответственностью «</w:t>
      </w:r>
      <w:proofErr w:type="spellStart"/>
      <w:r w:rsidRPr="00AA1BDA">
        <w:rPr>
          <w:rFonts w:ascii="Times New Roman" w:eastAsia="Times New Roman" w:hAnsi="Times New Roman" w:cs="Times New Roman"/>
          <w:lang w:eastAsia="ru-RU"/>
        </w:rPr>
        <w:t>Экобутик</w:t>
      </w:r>
      <w:proofErr w:type="spellEnd"/>
      <w:r w:rsidRPr="00AA1BDA">
        <w:rPr>
          <w:rFonts w:ascii="Times New Roman" w:eastAsia="Times New Roman" w:hAnsi="Times New Roman" w:cs="Times New Roman"/>
          <w:lang w:eastAsia="ru-RU"/>
        </w:rPr>
        <w:t xml:space="preserve"> ремесленных продуктов «Афанасий»» (ООО «</w:t>
      </w:r>
      <w:proofErr w:type="spellStart"/>
      <w:r w:rsidRPr="00AA1BDA">
        <w:rPr>
          <w:rFonts w:ascii="Times New Roman" w:eastAsia="Times New Roman" w:hAnsi="Times New Roman" w:cs="Times New Roman"/>
          <w:lang w:eastAsia="ru-RU"/>
        </w:rPr>
        <w:t>Экобутик</w:t>
      </w:r>
      <w:proofErr w:type="spellEnd"/>
      <w:r w:rsidRPr="00AA1BDA">
        <w:rPr>
          <w:rFonts w:ascii="Times New Roman" w:eastAsia="Times New Roman" w:hAnsi="Times New Roman" w:cs="Times New Roman"/>
          <w:lang w:eastAsia="ru-RU"/>
        </w:rPr>
        <w:t xml:space="preserve"> ремесленных продуктов «Афанасий»», ОГРН 1086952025710).</w:t>
      </w:r>
    </w:p>
    <w:p w:rsidR="00091DCB" w:rsidRPr="00AA1BDA" w:rsidRDefault="00091DCB" w:rsidP="00091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Программа лояльности (Программа)</w:t>
      </w:r>
      <w:r w:rsidRPr="00AA1BDA">
        <w:rPr>
          <w:rFonts w:ascii="Times New Roman" w:eastAsia="Times New Roman" w:hAnsi="Times New Roman" w:cs="Times New Roman"/>
          <w:lang w:eastAsia="ru-RU"/>
        </w:rPr>
        <w:t xml:space="preserve"> — маркетинговое мероприятие под названием «Бугельный клуб», направленное на популяризацию экологических инициатив и оборотного использования тары.</w:t>
      </w:r>
    </w:p>
    <w:p w:rsidR="00091DCB" w:rsidRPr="00AA1BDA" w:rsidRDefault="00091DCB" w:rsidP="00091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Магазины-участники</w:t>
      </w:r>
      <w:r w:rsidRPr="00AA1BDA">
        <w:rPr>
          <w:rFonts w:ascii="Times New Roman" w:eastAsia="Times New Roman" w:hAnsi="Times New Roman" w:cs="Times New Roman"/>
          <w:lang w:eastAsia="ru-RU"/>
        </w:rPr>
        <w:t xml:space="preserve"> — розничные магазины фермерских продуктов «Макларин», в которых реализуется настоящая Программа.</w:t>
      </w:r>
    </w:p>
    <w:p w:rsidR="00091DCB" w:rsidRPr="00AA1BDA" w:rsidRDefault="00091DCB" w:rsidP="00091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Участник</w:t>
      </w:r>
      <w:r w:rsidRPr="00AA1BDA">
        <w:rPr>
          <w:rFonts w:ascii="Times New Roman" w:eastAsia="Times New Roman" w:hAnsi="Times New Roman" w:cs="Times New Roman"/>
          <w:lang w:eastAsia="ru-RU"/>
        </w:rPr>
        <w:t xml:space="preserve"> — физическое лицо, совершающее покупки в магазинах «Макларин» и/или сдающее оборотную тару в соответствии с условиями Программы.</w:t>
      </w:r>
    </w:p>
    <w:p w:rsidR="00091DCB" w:rsidRPr="00AA1BDA" w:rsidRDefault="00091DCB" w:rsidP="00091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Бугельная бутылка</w:t>
      </w:r>
      <w:r w:rsidRPr="00AA1BDA">
        <w:rPr>
          <w:rFonts w:ascii="Times New Roman" w:eastAsia="Times New Roman" w:hAnsi="Times New Roman" w:cs="Times New Roman"/>
          <w:lang w:eastAsia="ru-RU"/>
        </w:rPr>
        <w:t xml:space="preserve"> — чистая стеклянная бутылка с исправной бугельной крышкой (закупорочным устройством многократного применения), принимаемая к возврату в рамках Программы.</w:t>
      </w:r>
    </w:p>
    <w:p w:rsidR="00091DCB" w:rsidRPr="00AA1BDA" w:rsidRDefault="00091DCB" w:rsidP="00091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Бонусная карта</w:t>
      </w:r>
      <w:r w:rsidRPr="00AA1BDA">
        <w:rPr>
          <w:rFonts w:ascii="Times New Roman" w:eastAsia="Times New Roman" w:hAnsi="Times New Roman" w:cs="Times New Roman"/>
          <w:lang w:eastAsia="ru-RU"/>
        </w:rPr>
        <w:t xml:space="preserve"> — виртуальная или пластиковая карта лояльности торговой сети «Макларин», оформленная на Участника.</w:t>
      </w:r>
    </w:p>
    <w:p w:rsidR="00091DCB" w:rsidRPr="00AA1BDA" w:rsidRDefault="00091DCB" w:rsidP="00091D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2. Общие положения</w:t>
      </w:r>
    </w:p>
    <w:p w:rsidR="00091DCB" w:rsidRPr="00AA1BDA" w:rsidRDefault="00091DCB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lang w:eastAsia="ru-RU"/>
        </w:rPr>
        <w:t>2.1. Настоящие Правила являются официальной публичной офертой Организатора в соответствии со ст. 437 Гражданского кодекса РФ.</w:t>
      </w:r>
      <w:r w:rsidRPr="00AA1BDA">
        <w:rPr>
          <w:rFonts w:ascii="Times New Roman" w:eastAsia="Times New Roman" w:hAnsi="Times New Roman" w:cs="Times New Roman"/>
          <w:lang w:eastAsia="ru-RU"/>
        </w:rPr>
        <w:br/>
        <w:t>2.2. Участие в Программе означает полное согласие Участника с настоящими Правилами.</w:t>
      </w:r>
      <w:r w:rsidRPr="00AA1BDA">
        <w:rPr>
          <w:rFonts w:ascii="Times New Roman" w:eastAsia="Times New Roman" w:hAnsi="Times New Roman" w:cs="Times New Roman"/>
          <w:lang w:eastAsia="ru-RU"/>
        </w:rPr>
        <w:br/>
        <w:t>2.3. Организатор оставляет за собой право продлить или досрочно прекратить действие Программы.</w:t>
      </w:r>
    </w:p>
    <w:p w:rsidR="00091DCB" w:rsidRPr="00AA1BDA" w:rsidRDefault="00091DCB" w:rsidP="00091D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3. Условия участия и механика получения привилегий</w:t>
      </w:r>
    </w:p>
    <w:p w:rsidR="00091DCB" w:rsidRPr="00AA1BDA" w:rsidRDefault="00091DCB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lang w:eastAsia="ru-RU"/>
        </w:rPr>
        <w:t>В рамках Программы Участник может воспользоваться одним из двух вариантов взаимодействия при сдаче Бугельной бутылки:</w:t>
      </w:r>
    </w:p>
    <w:p w:rsidR="00A97923" w:rsidRPr="00AA1BDA" w:rsidRDefault="00091DCB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Вариант 1. Сдача бутылки с одновременным совершением покупки</w:t>
      </w:r>
      <w:r w:rsidRPr="00AA1BDA">
        <w:rPr>
          <w:rFonts w:ascii="Times New Roman" w:eastAsia="Times New Roman" w:hAnsi="Times New Roman" w:cs="Times New Roman"/>
          <w:lang w:eastAsia="ru-RU"/>
        </w:rPr>
        <w:br/>
        <w:t xml:space="preserve">3.1. При сдаче Бугельной бутылки непосредственно на кассе Магазина-участника в момент совершения покупки, Участнику предоставляется мгновенная скидка на </w:t>
      </w:r>
      <w:r w:rsidR="00D247B2" w:rsidRPr="00AA1BDA">
        <w:rPr>
          <w:rFonts w:ascii="Times New Roman" w:eastAsia="Times New Roman" w:hAnsi="Times New Roman" w:cs="Times New Roman"/>
          <w:lang w:eastAsia="ru-RU"/>
        </w:rPr>
        <w:t xml:space="preserve">безалкогольный товар в </w:t>
      </w:r>
      <w:r w:rsidRPr="00AA1BDA">
        <w:rPr>
          <w:rFonts w:ascii="Times New Roman" w:eastAsia="Times New Roman" w:hAnsi="Times New Roman" w:cs="Times New Roman"/>
          <w:lang w:eastAsia="ru-RU"/>
        </w:rPr>
        <w:t>текущ</w:t>
      </w:r>
      <w:r w:rsidR="00D247B2" w:rsidRPr="00AA1BDA">
        <w:rPr>
          <w:rFonts w:ascii="Times New Roman" w:eastAsia="Times New Roman" w:hAnsi="Times New Roman" w:cs="Times New Roman"/>
          <w:lang w:eastAsia="ru-RU"/>
        </w:rPr>
        <w:t xml:space="preserve">ем </w:t>
      </w:r>
      <w:r w:rsidRPr="00AA1BDA">
        <w:rPr>
          <w:rFonts w:ascii="Times New Roman" w:eastAsia="Times New Roman" w:hAnsi="Times New Roman" w:cs="Times New Roman"/>
          <w:lang w:eastAsia="ru-RU"/>
        </w:rPr>
        <w:t>чек</w:t>
      </w:r>
      <w:r w:rsidR="00D247B2" w:rsidRPr="00AA1BDA">
        <w:rPr>
          <w:rFonts w:ascii="Times New Roman" w:eastAsia="Times New Roman" w:hAnsi="Times New Roman" w:cs="Times New Roman"/>
          <w:lang w:eastAsia="ru-RU"/>
        </w:rPr>
        <w:t>е</w:t>
      </w:r>
      <w:r w:rsidRPr="00AA1BDA">
        <w:rPr>
          <w:rFonts w:ascii="Times New Roman" w:eastAsia="Times New Roman" w:hAnsi="Times New Roman" w:cs="Times New Roman"/>
          <w:lang w:eastAsia="ru-RU"/>
        </w:rPr>
        <w:t xml:space="preserve"> в размере </w:t>
      </w: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25 рублей</w:t>
      </w:r>
      <w:r w:rsidRPr="00AA1BDA">
        <w:rPr>
          <w:rFonts w:ascii="Times New Roman" w:eastAsia="Times New Roman" w:hAnsi="Times New Roman" w:cs="Times New Roman"/>
          <w:lang w:eastAsia="ru-RU"/>
        </w:rPr>
        <w:t xml:space="preserve"> за каждую сданную бутылку.</w:t>
      </w:r>
    </w:p>
    <w:p w:rsidR="00091DCB" w:rsidRPr="00AA1BDA" w:rsidRDefault="00091DCB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lang w:eastAsia="ru-RU"/>
        </w:rPr>
        <w:br/>
        <w:t>3.2. Количество сдаваемых бутылок в одном чеке для получения скидки не ограничено, однако совокупный размер скидки не может превышать полную стоимость приобретаемых в этом чеке товаров (финальная сумма чека к оплате не может быть менее 1 рубля).</w:t>
      </w:r>
    </w:p>
    <w:p w:rsidR="00D247B2" w:rsidRPr="00AA1BDA" w:rsidRDefault="00091DCB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Вариант 2. Сдача бутылки без одновременного совершения покупки</w:t>
      </w:r>
      <w:r w:rsidRPr="00AA1BDA">
        <w:rPr>
          <w:rFonts w:ascii="Times New Roman" w:eastAsia="Times New Roman" w:hAnsi="Times New Roman" w:cs="Times New Roman"/>
          <w:lang w:eastAsia="ru-RU"/>
        </w:rPr>
        <w:br/>
        <w:t xml:space="preserve">3.3. Если Участник сдает Бугельную бутылку без совершения покупки в текущий момент, Организатор производит начисление в размере </w:t>
      </w: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10 рублей</w:t>
      </w:r>
      <w:r w:rsidRPr="00AA1BDA">
        <w:rPr>
          <w:rFonts w:ascii="Times New Roman" w:eastAsia="Times New Roman" w:hAnsi="Times New Roman" w:cs="Times New Roman"/>
          <w:lang w:eastAsia="ru-RU"/>
        </w:rPr>
        <w:t xml:space="preserve"> за каждую сданную бутылку на Бонусную карту Участника.</w:t>
      </w:r>
      <w:r w:rsidR="00D247B2" w:rsidRPr="00AA1BDA">
        <w:rPr>
          <w:rFonts w:ascii="Times New Roman" w:eastAsia="Times New Roman" w:hAnsi="Times New Roman" w:cs="Times New Roman"/>
          <w:lang w:eastAsia="ru-RU"/>
        </w:rPr>
        <w:t xml:space="preserve"> Данные баллы могут быть в дальнейшем учтены в счет оплаты стоимости приобретаемых безалкогольных товаров.</w:t>
      </w:r>
    </w:p>
    <w:p w:rsidR="00015EA2" w:rsidRPr="00AA1BDA" w:rsidRDefault="00091DCB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lang w:eastAsia="ru-RU"/>
        </w:rPr>
        <w:br/>
        <w:t>3.4. Для начисления бонусов Участник обязан предъявить Бонусную карту «Макларин» или назвать привязанный к ней номер мобильного телефона до момента оформления приемки тары.</w:t>
      </w:r>
    </w:p>
    <w:p w:rsidR="00AA1BDA" w:rsidRDefault="00AA1BDA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</w:p>
    <w:p w:rsidR="00091DCB" w:rsidRPr="00AA1BDA" w:rsidRDefault="00091DCB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AA1BDA">
        <w:rPr>
          <w:rFonts w:ascii="Times New Roman" w:eastAsia="Times New Roman" w:hAnsi="Times New Roman" w:cs="Times New Roman"/>
          <w:lang w:eastAsia="ru-RU"/>
        </w:rPr>
        <w:lastRenderedPageBreak/>
        <w:br/>
        <w:t>3.5. Активация начисленных бонусов происходит мгновенно. Порядок последующего использования этих бонусов регулируется общими правилами программы лояльности сети «Макларин».</w:t>
      </w:r>
    </w:p>
    <w:p w:rsidR="00091DCB" w:rsidRPr="00AA1BDA" w:rsidRDefault="00091DCB" w:rsidP="00091D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4. Требования к принимаемой таре</w:t>
      </w:r>
    </w:p>
    <w:p w:rsidR="00091DCB" w:rsidRPr="00AA1BDA" w:rsidRDefault="00091DCB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lang w:eastAsia="ru-RU"/>
        </w:rPr>
        <w:t>4.1. К возврату принимаются только Бугельные бутылки, не имеющие сколов, трещин, глубоких царапин и иных механических повреждений, препятствующих их повторному использованию.</w:t>
      </w:r>
      <w:r w:rsidRPr="00AA1BDA">
        <w:rPr>
          <w:rFonts w:ascii="Times New Roman" w:eastAsia="Times New Roman" w:hAnsi="Times New Roman" w:cs="Times New Roman"/>
          <w:lang w:eastAsia="ru-RU"/>
        </w:rPr>
        <w:br/>
        <w:t>4.2. Бутылка должна сдаваться в чистом виде (без остатков содержимого) и обязательно в комплекте с исправным, работающим бугельным замком.</w:t>
      </w:r>
      <w:r w:rsidRPr="00AA1BDA">
        <w:rPr>
          <w:rFonts w:ascii="Times New Roman" w:eastAsia="Times New Roman" w:hAnsi="Times New Roman" w:cs="Times New Roman"/>
          <w:lang w:eastAsia="ru-RU"/>
        </w:rPr>
        <w:br/>
        <w:t>4.3. Окончательное решение о соответствии сдаваемой тары установленным требованиям принимает сотрудник (кассир) Магазина-участника в момент осмотра. Организатор вправе отказать в приеме бутылки, если она не соответствует критериям качества.</w:t>
      </w:r>
    </w:p>
    <w:p w:rsidR="00091DCB" w:rsidRPr="00AA1BDA" w:rsidRDefault="00091DCB" w:rsidP="00091D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AA1BDA">
        <w:rPr>
          <w:rFonts w:ascii="Times New Roman" w:eastAsia="Times New Roman" w:hAnsi="Times New Roman" w:cs="Times New Roman"/>
          <w:b/>
          <w:bCs/>
          <w:lang w:eastAsia="ru-RU"/>
        </w:rPr>
        <w:t>5. Права и обязанности Организатора</w:t>
      </w:r>
    </w:p>
    <w:p w:rsidR="00091DCB" w:rsidRPr="00AA1BDA" w:rsidRDefault="00091DCB" w:rsidP="00091DCB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lang w:eastAsia="ru-RU"/>
        </w:rPr>
        <w:t>5.1. Организатор обязуется своевременно предоставлять скидки и начислять бонусы в соответствии с условиями настоящих Правил.</w:t>
      </w:r>
      <w:r w:rsidRPr="00AA1BDA">
        <w:rPr>
          <w:rFonts w:ascii="Times New Roman" w:eastAsia="Times New Roman" w:hAnsi="Times New Roman" w:cs="Times New Roman"/>
          <w:lang w:eastAsia="ru-RU"/>
        </w:rPr>
        <w:br/>
        <w:t xml:space="preserve">5.2. Организатор имеет право в одностороннем порядке изменять условия Программы, приостанавливать или прекращать ее действие. Информация об изменениях публикуется в Магазинах-участниках или на официальных </w:t>
      </w:r>
      <w:proofErr w:type="spellStart"/>
      <w:r w:rsidRPr="00AA1BDA">
        <w:rPr>
          <w:rFonts w:ascii="Times New Roman" w:eastAsia="Times New Roman" w:hAnsi="Times New Roman" w:cs="Times New Roman"/>
          <w:lang w:eastAsia="ru-RU"/>
        </w:rPr>
        <w:t>интернет-ресурсах</w:t>
      </w:r>
      <w:proofErr w:type="spellEnd"/>
      <w:r w:rsidRPr="00AA1BDA">
        <w:rPr>
          <w:rFonts w:ascii="Times New Roman" w:eastAsia="Times New Roman" w:hAnsi="Times New Roman" w:cs="Times New Roman"/>
          <w:lang w:eastAsia="ru-RU"/>
        </w:rPr>
        <w:t xml:space="preserve"> сети «</w:t>
      </w:r>
      <w:proofErr w:type="spellStart"/>
      <w:r w:rsidRPr="00AA1BDA">
        <w:rPr>
          <w:rFonts w:ascii="Times New Roman" w:eastAsia="Times New Roman" w:hAnsi="Times New Roman" w:cs="Times New Roman"/>
          <w:lang w:eastAsia="ru-RU"/>
        </w:rPr>
        <w:t>Макларин</w:t>
      </w:r>
      <w:proofErr w:type="spellEnd"/>
      <w:r w:rsidRPr="00AA1BDA">
        <w:rPr>
          <w:rFonts w:ascii="Times New Roman" w:eastAsia="Times New Roman" w:hAnsi="Times New Roman" w:cs="Times New Roman"/>
          <w:lang w:eastAsia="ru-RU"/>
        </w:rPr>
        <w:t>» не менее чем за 3 (три) календарных дня до вступления изменений в силу.</w:t>
      </w:r>
    </w:p>
    <w:p w:rsidR="00091DCB" w:rsidRPr="00AA1BDA" w:rsidRDefault="00091DCB" w:rsidP="00091D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E7FD8" w:rsidRPr="00AA1BDA" w:rsidRDefault="00DE7FD8" w:rsidP="00091D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91DCB" w:rsidRPr="00AA1BDA" w:rsidRDefault="00091DCB" w:rsidP="00091DC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E7FD8" w:rsidRPr="00AA1BDA" w:rsidRDefault="00DE7FD8" w:rsidP="00DE7FD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4296" w:rsidRPr="00AA1BDA" w:rsidRDefault="00091DCB" w:rsidP="00DE7FD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A1BDA">
        <w:rPr>
          <w:rFonts w:ascii="Times New Roman" w:eastAsia="Times New Roman" w:hAnsi="Times New Roman" w:cs="Times New Roman"/>
          <w:lang w:eastAsia="ru-RU"/>
        </w:rPr>
        <w:t xml:space="preserve">  ООО «</w:t>
      </w:r>
      <w:proofErr w:type="spellStart"/>
      <w:r w:rsidRPr="00AA1BDA">
        <w:rPr>
          <w:rFonts w:ascii="Times New Roman" w:eastAsia="Times New Roman" w:hAnsi="Times New Roman" w:cs="Times New Roman"/>
          <w:lang w:eastAsia="ru-RU"/>
        </w:rPr>
        <w:t>Экобутик</w:t>
      </w:r>
      <w:proofErr w:type="spellEnd"/>
      <w:r w:rsidRPr="00AA1BDA">
        <w:rPr>
          <w:rFonts w:ascii="Times New Roman" w:eastAsia="Times New Roman" w:hAnsi="Times New Roman" w:cs="Times New Roman"/>
          <w:lang w:eastAsia="ru-RU"/>
        </w:rPr>
        <w:t xml:space="preserve"> ремесленных продуктов «Афанасий»»  </w:t>
      </w:r>
      <w:r w:rsidR="00DE7FD8" w:rsidRPr="00AA1BDA">
        <w:rPr>
          <w:rFonts w:ascii="Times New Roman" w:eastAsia="Times New Roman" w:hAnsi="Times New Roman" w:cs="Times New Roman"/>
          <w:lang w:eastAsia="ru-RU"/>
        </w:rPr>
        <w:t>____</w:t>
      </w:r>
      <w:r w:rsidRPr="00AA1BDA">
        <w:rPr>
          <w:rFonts w:ascii="Times New Roman" w:eastAsia="Times New Roman" w:hAnsi="Times New Roman" w:cs="Times New Roman"/>
          <w:lang w:eastAsia="ru-RU"/>
        </w:rPr>
        <w:t>____</w:t>
      </w:r>
      <w:r w:rsidR="00DE7FD8" w:rsidRPr="00AA1BDA">
        <w:rPr>
          <w:rFonts w:ascii="Times New Roman" w:eastAsia="Times New Roman" w:hAnsi="Times New Roman" w:cs="Times New Roman"/>
          <w:lang w:eastAsia="ru-RU"/>
        </w:rPr>
        <w:t>___</w:t>
      </w:r>
      <w:r w:rsidRPr="00AA1BDA">
        <w:rPr>
          <w:rFonts w:ascii="Times New Roman" w:eastAsia="Times New Roman" w:hAnsi="Times New Roman" w:cs="Times New Roman"/>
          <w:lang w:eastAsia="ru-RU"/>
        </w:rPr>
        <w:t>______________</w:t>
      </w:r>
    </w:p>
    <w:sectPr w:rsidR="006E4296" w:rsidRPr="00AA1BD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36A" w:rsidRDefault="0094736A" w:rsidP="00091DCB">
      <w:pPr>
        <w:spacing w:after="0" w:line="240" w:lineRule="auto"/>
      </w:pPr>
      <w:r>
        <w:separator/>
      </w:r>
    </w:p>
  </w:endnote>
  <w:endnote w:type="continuationSeparator" w:id="0">
    <w:p w:rsidR="0094736A" w:rsidRDefault="0094736A" w:rsidP="00091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FD8" w:rsidRDefault="00DE7FD8">
    <w:pPr>
      <w:pStyle w:val="a7"/>
    </w:pPr>
    <w:r w:rsidRPr="00091DCB">
      <w:rPr>
        <w:rFonts w:ascii="Times New Roman" w:eastAsia="Times New Roman" w:hAnsi="Times New Roman" w:cs="Times New Roman"/>
        <w:sz w:val="24"/>
        <w:szCs w:val="24"/>
        <w:lang w:eastAsia="ru-RU"/>
      </w:rPr>
      <w:t>ООО «</w:t>
    </w:r>
    <w:proofErr w:type="spellStart"/>
    <w:r w:rsidRPr="00091DCB">
      <w:rPr>
        <w:rFonts w:ascii="Times New Roman" w:eastAsia="Times New Roman" w:hAnsi="Times New Roman" w:cs="Times New Roman"/>
        <w:sz w:val="24"/>
        <w:szCs w:val="24"/>
        <w:lang w:eastAsia="ru-RU"/>
      </w:rPr>
      <w:t>Экобутик</w:t>
    </w:r>
    <w:proofErr w:type="spellEnd"/>
    <w:r w:rsidRPr="00091DCB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ремесленных продуктов «Афанасий»»</w:t>
    </w:r>
    <w:r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   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36A" w:rsidRDefault="0094736A" w:rsidP="00091DCB">
      <w:pPr>
        <w:spacing w:after="0" w:line="240" w:lineRule="auto"/>
      </w:pPr>
      <w:r>
        <w:separator/>
      </w:r>
    </w:p>
  </w:footnote>
  <w:footnote w:type="continuationSeparator" w:id="0">
    <w:p w:rsidR="0094736A" w:rsidRDefault="0094736A" w:rsidP="00091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1572"/>
    <w:multiLevelType w:val="multilevel"/>
    <w:tmpl w:val="D506C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5D36B0"/>
    <w:multiLevelType w:val="multilevel"/>
    <w:tmpl w:val="7C64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ED1866"/>
    <w:multiLevelType w:val="multilevel"/>
    <w:tmpl w:val="8CB6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355"/>
    <w:rsid w:val="00015EA2"/>
    <w:rsid w:val="00091DCB"/>
    <w:rsid w:val="001016E4"/>
    <w:rsid w:val="001424F0"/>
    <w:rsid w:val="0014607B"/>
    <w:rsid w:val="00187573"/>
    <w:rsid w:val="001D1AEB"/>
    <w:rsid w:val="002A7338"/>
    <w:rsid w:val="002E7104"/>
    <w:rsid w:val="00453D5C"/>
    <w:rsid w:val="004C7108"/>
    <w:rsid w:val="004F5CE9"/>
    <w:rsid w:val="00621475"/>
    <w:rsid w:val="0063614E"/>
    <w:rsid w:val="006E4296"/>
    <w:rsid w:val="0094736A"/>
    <w:rsid w:val="0098459E"/>
    <w:rsid w:val="009D42F0"/>
    <w:rsid w:val="00A6381F"/>
    <w:rsid w:val="00A97923"/>
    <w:rsid w:val="00AA1BDA"/>
    <w:rsid w:val="00B74652"/>
    <w:rsid w:val="00BD5217"/>
    <w:rsid w:val="00BF291E"/>
    <w:rsid w:val="00CD3355"/>
    <w:rsid w:val="00D247B2"/>
    <w:rsid w:val="00DC03EB"/>
    <w:rsid w:val="00DE7FD8"/>
    <w:rsid w:val="00E16B80"/>
    <w:rsid w:val="00E63385"/>
    <w:rsid w:val="00EC3D06"/>
    <w:rsid w:val="00F23CFB"/>
    <w:rsid w:val="00F4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1D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91DCB"/>
    <w:rPr>
      <w:i/>
      <w:iCs/>
    </w:rPr>
  </w:style>
  <w:style w:type="character" w:customStyle="1" w:styleId="inqyif">
    <w:name w:val="inqyif"/>
    <w:basedOn w:val="a0"/>
    <w:rsid w:val="00091DCB"/>
  </w:style>
  <w:style w:type="character" w:styleId="a4">
    <w:name w:val="Strong"/>
    <w:basedOn w:val="a0"/>
    <w:uiPriority w:val="22"/>
    <w:qFormat/>
    <w:rsid w:val="00091DC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91D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091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1DCB"/>
  </w:style>
  <w:style w:type="paragraph" w:styleId="a7">
    <w:name w:val="footer"/>
    <w:basedOn w:val="a"/>
    <w:link w:val="a8"/>
    <w:uiPriority w:val="99"/>
    <w:unhideWhenUsed/>
    <w:rsid w:val="00091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1D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91D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91DCB"/>
    <w:rPr>
      <w:i/>
      <w:iCs/>
    </w:rPr>
  </w:style>
  <w:style w:type="character" w:customStyle="1" w:styleId="inqyif">
    <w:name w:val="inqyif"/>
    <w:basedOn w:val="a0"/>
    <w:rsid w:val="00091DCB"/>
  </w:style>
  <w:style w:type="character" w:styleId="a4">
    <w:name w:val="Strong"/>
    <w:basedOn w:val="a0"/>
    <w:uiPriority w:val="22"/>
    <w:qFormat/>
    <w:rsid w:val="00091DC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91D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091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1DCB"/>
  </w:style>
  <w:style w:type="paragraph" w:styleId="a7">
    <w:name w:val="footer"/>
    <w:basedOn w:val="a"/>
    <w:link w:val="a8"/>
    <w:uiPriority w:val="99"/>
    <w:unhideWhenUsed/>
    <w:rsid w:val="00091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1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99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66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02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90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14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6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095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4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71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39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47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35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62</cp:revision>
  <cp:lastPrinted>2026-09-21T07:45:00Z</cp:lastPrinted>
  <dcterms:created xsi:type="dcterms:W3CDTF">2026-09-02T14:02:00Z</dcterms:created>
  <dcterms:modified xsi:type="dcterms:W3CDTF">2026-09-22T11:06:00Z</dcterms:modified>
</cp:coreProperties>
</file>